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4CE1" w14:textId="4BE60B9E" w:rsidR="00EA0649" w:rsidRPr="00EA0649" w:rsidRDefault="00EA0649" w:rsidP="00EA0649">
      <w:pPr>
        <w:jc w:val="center"/>
        <w:rPr>
          <w:b/>
          <w:bCs/>
          <w:u w:val="single"/>
        </w:rPr>
      </w:pPr>
      <w:r w:rsidRPr="00EA0649">
        <w:rPr>
          <w:b/>
          <w:bCs/>
          <w:u w:val="single"/>
        </w:rPr>
        <w:t>Leeds Digital Careers Fair 2024 (LDCF24) Impact Report</w:t>
      </w:r>
      <w:r w:rsidRPr="00EA0649">
        <w:rPr>
          <w:b/>
          <w:bCs/>
          <w:u w:val="single"/>
        </w:rPr>
        <w:t>:</w:t>
      </w:r>
    </w:p>
    <w:p w14:paraId="5650B187" w14:textId="53589645" w:rsidR="00EA0649" w:rsidRDefault="00EA0649" w:rsidP="00EA0649">
      <w:pPr>
        <w:spacing w:after="0"/>
      </w:pPr>
      <w:r>
        <w:t>Exhibitors and Sponsors:</w:t>
      </w:r>
    </w:p>
    <w:p w14:paraId="70B75B49" w14:textId="712DC5F0" w:rsidR="00EA0649" w:rsidRDefault="00EA0649" w:rsidP="00EA0649">
      <w:pPr>
        <w:spacing w:after="0"/>
      </w:pPr>
      <w:r>
        <w:t>LDCF24 welcomed 57 exhibitors, including 13 training providers, 33 employers, and 11 inclusive support organisations</w:t>
      </w:r>
      <w:r>
        <w:t>.</w:t>
      </w:r>
    </w:p>
    <w:p w14:paraId="6118CB48" w14:textId="77777777" w:rsidR="00EA0649" w:rsidRDefault="00EA0649" w:rsidP="00EA0649">
      <w:pPr>
        <w:spacing w:after="0"/>
      </w:pPr>
    </w:p>
    <w:p w14:paraId="13A53C07" w14:textId="77777777" w:rsidR="00EA0649" w:rsidRDefault="00EA0649" w:rsidP="00EA0649">
      <w:pPr>
        <w:spacing w:after="0"/>
      </w:pPr>
      <w:r>
        <w:t>Event Pillars:</w:t>
      </w:r>
    </w:p>
    <w:p w14:paraId="714AE2E9" w14:textId="6D893555" w:rsidR="00EA0649" w:rsidRDefault="00EA0649" w:rsidP="00EA0649">
      <w:pPr>
        <w:spacing w:after="0"/>
      </w:pPr>
      <w:r>
        <w:t>The event was designed around three pillars: Inform, Inspire, and Include. These pillars aimed to make the event inclusive for everyone, provide quality information and careers advice, and inspire visitors to consider a digital career pathway</w:t>
      </w:r>
      <w:r>
        <w:t>.</w:t>
      </w:r>
    </w:p>
    <w:p w14:paraId="1B1CF6EE" w14:textId="77777777" w:rsidR="00EA0649" w:rsidRDefault="00EA0649" w:rsidP="00EA0649">
      <w:pPr>
        <w:spacing w:after="0"/>
      </w:pPr>
    </w:p>
    <w:p w14:paraId="70112BF1" w14:textId="28D0805F" w:rsidR="00EA0649" w:rsidRDefault="00EA0649" w:rsidP="00EA0649">
      <w:pPr>
        <w:spacing w:after="0"/>
      </w:pPr>
      <w:r>
        <w:t>Attendance and Feedback:</w:t>
      </w:r>
    </w:p>
    <w:p w14:paraId="5DCFB855" w14:textId="77777777" w:rsidR="00EA0649" w:rsidRDefault="00EA0649" w:rsidP="00EA0649">
      <w:pPr>
        <w:spacing w:after="0"/>
      </w:pPr>
      <w:r>
        <w:t>Tickets Booked: 5590</w:t>
      </w:r>
    </w:p>
    <w:p w14:paraId="04DF716B" w14:textId="77777777" w:rsidR="00EA0649" w:rsidRDefault="00EA0649" w:rsidP="00EA0649">
      <w:pPr>
        <w:spacing w:after="0"/>
      </w:pPr>
      <w:r>
        <w:t>Attendees: 4200</w:t>
      </w:r>
    </w:p>
    <w:p w14:paraId="0B0ED5DD" w14:textId="60518FAE" w:rsidR="00EA0649" w:rsidRDefault="00EA0649" w:rsidP="00EA0649">
      <w:pPr>
        <w:spacing w:after="0"/>
      </w:pPr>
      <w:r>
        <w:t>Visitor Feedback: 87% of visitors surveyed would consider a career in digital following the event, and 95% would recommend the event to family and friends</w:t>
      </w:r>
      <w:r>
        <w:t>.</w:t>
      </w:r>
    </w:p>
    <w:p w14:paraId="492ACB4E" w14:textId="77777777" w:rsidR="00EA0649" w:rsidRDefault="00EA0649" w:rsidP="00EA0649">
      <w:pPr>
        <w:spacing w:after="0"/>
      </w:pPr>
    </w:p>
    <w:p w14:paraId="556D6C7E" w14:textId="1D04A9E6" w:rsidR="00EA0649" w:rsidRDefault="00EA0649" w:rsidP="00EA0649">
      <w:pPr>
        <w:spacing w:after="0"/>
      </w:pPr>
      <w:r>
        <w:t>Demographics:</w:t>
      </w:r>
    </w:p>
    <w:p w14:paraId="61E80433" w14:textId="77777777" w:rsidR="00EA0649" w:rsidRDefault="00EA0649" w:rsidP="00EA0649">
      <w:pPr>
        <w:spacing w:after="0"/>
      </w:pPr>
      <w:r>
        <w:t>Ethnicity: 60% White, 40% Ethnically Diverse</w:t>
      </w:r>
    </w:p>
    <w:p w14:paraId="1CF5FDFC" w14:textId="77777777" w:rsidR="00EA0649" w:rsidRDefault="00EA0649" w:rsidP="00EA0649">
      <w:pPr>
        <w:spacing w:after="0"/>
      </w:pPr>
      <w:r>
        <w:t>Age: Varied from 0-18 to 45+, with the majority in the 19-24 age group</w:t>
      </w:r>
    </w:p>
    <w:p w14:paraId="241D5DC7" w14:textId="2F9C9C8E" w:rsidR="00EA0649" w:rsidRDefault="00EA0649" w:rsidP="00EA0649">
      <w:pPr>
        <w:spacing w:after="0"/>
      </w:pPr>
      <w:r>
        <w:t>Gender: 60% Male, 40% Female</w:t>
      </w:r>
      <w:r>
        <w:t>.</w:t>
      </w:r>
    </w:p>
    <w:p w14:paraId="6BF06740" w14:textId="77777777" w:rsidR="00EA0649" w:rsidRDefault="00EA0649" w:rsidP="00EA0649">
      <w:pPr>
        <w:spacing w:after="0"/>
      </w:pPr>
    </w:p>
    <w:p w14:paraId="3702F6DE" w14:textId="00B5FA5D" w:rsidR="00EA0649" w:rsidRDefault="00EA0649" w:rsidP="00EA0649">
      <w:pPr>
        <w:spacing w:after="0"/>
      </w:pPr>
      <w:r>
        <w:t>Event Highlights:</w:t>
      </w:r>
    </w:p>
    <w:p w14:paraId="07C565A3" w14:textId="77777777" w:rsidR="00EA0649" w:rsidRDefault="00EA0649" w:rsidP="00EA0649">
      <w:pPr>
        <w:spacing w:after="0"/>
      </w:pPr>
      <w:r>
        <w:t>Pod Areas: Four pod areas attracted over 500 attendees, featuring inspirational speakers and interactive activities.</w:t>
      </w:r>
    </w:p>
    <w:p w14:paraId="11923BF8" w14:textId="77777777" w:rsidR="00EA0649" w:rsidRDefault="00EA0649" w:rsidP="00EA0649">
      <w:pPr>
        <w:spacing w:after="0"/>
      </w:pPr>
    </w:p>
    <w:p w14:paraId="3AD8E087" w14:textId="77777777" w:rsidR="00EA0649" w:rsidRDefault="00EA0649" w:rsidP="00EA0649">
      <w:r>
        <w:t>LinkedIn Headshots: Over 120 visitors had professional LinkedIn photos taken.</w:t>
      </w:r>
    </w:p>
    <w:p w14:paraId="2D2A6B5E" w14:textId="2838B0D7" w:rsidR="00EA0649" w:rsidRDefault="00EA0649" w:rsidP="00EA0649">
      <w:r>
        <w:t>Mock Interviews: Provided to enhance visitors' professional development</w:t>
      </w:r>
      <w:r>
        <w:t>.</w:t>
      </w:r>
    </w:p>
    <w:p w14:paraId="0E24A435" w14:textId="21E4E6D3" w:rsidR="00EA0649" w:rsidRDefault="00EA0649" w:rsidP="00EA0649">
      <w:pPr>
        <w:spacing w:after="0"/>
      </w:pPr>
      <w:r>
        <w:t>Visitor and Exhibitor Comments:</w:t>
      </w:r>
    </w:p>
    <w:p w14:paraId="2EBC4A44" w14:textId="77777777" w:rsidR="00EA0649" w:rsidRDefault="00EA0649" w:rsidP="00EA0649">
      <w:pPr>
        <w:spacing w:after="0"/>
      </w:pPr>
      <w:r>
        <w:t>Visitors appreciated the range of employers and the opportunity to meet company representatives.</w:t>
      </w:r>
    </w:p>
    <w:p w14:paraId="0879D159" w14:textId="4FADDDE9" w:rsidR="00EA0649" w:rsidRDefault="00EA0649" w:rsidP="00EA0649">
      <w:pPr>
        <w:spacing w:after="0"/>
      </w:pPr>
      <w:r>
        <w:t>Exhibitors noted the event's high attendance and the diverse interest in their work</w:t>
      </w:r>
      <w:r>
        <w:t>.</w:t>
      </w:r>
    </w:p>
    <w:p w14:paraId="64287E18" w14:textId="77777777" w:rsidR="00EA0649" w:rsidRDefault="00EA0649" w:rsidP="00EA0649">
      <w:pPr>
        <w:spacing w:after="0"/>
      </w:pPr>
    </w:p>
    <w:p w14:paraId="560EBEB3" w14:textId="007A3ACF" w:rsidR="00EA0649" w:rsidRDefault="00EA0649" w:rsidP="00EA0649">
      <w:pPr>
        <w:spacing w:after="0"/>
      </w:pPr>
      <w:r>
        <w:t>Overall Experience:</w:t>
      </w:r>
    </w:p>
    <w:p w14:paraId="0EB6B8B7" w14:textId="77777777" w:rsidR="00EA0649" w:rsidRDefault="00EA0649" w:rsidP="00EA0649">
      <w:pPr>
        <w:spacing w:after="0"/>
      </w:pPr>
      <w:r>
        <w:t>87% of visitors rated the event as Excellent or Very Good.</w:t>
      </w:r>
    </w:p>
    <w:p w14:paraId="4B7AED33" w14:textId="10DB49A4" w:rsidR="007C4574" w:rsidRDefault="00EA0649" w:rsidP="00EA0649">
      <w:pPr>
        <w:spacing w:after="0"/>
      </w:pPr>
      <w:r>
        <w:t>92% of visitors strongly agreed or agreed that the event provided a great insight into the digital world</w:t>
      </w:r>
      <w:r>
        <w:t>.</w:t>
      </w:r>
    </w:p>
    <w:sectPr w:rsidR="007C4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49"/>
    <w:rsid w:val="003D068D"/>
    <w:rsid w:val="00542B13"/>
    <w:rsid w:val="006E4AF2"/>
    <w:rsid w:val="007C4574"/>
    <w:rsid w:val="00B65FCD"/>
    <w:rsid w:val="00DD4F6F"/>
    <w:rsid w:val="00E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5D51"/>
  <w15:chartTrackingRefBased/>
  <w15:docId w15:val="{0B53C2CC-86FA-4578-A9F5-015E483E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Company>Leeds City Council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Myers</dc:creator>
  <cp:keywords/>
  <dc:description/>
  <cp:lastModifiedBy>Dave Myers</cp:lastModifiedBy>
  <cp:revision>1</cp:revision>
  <dcterms:created xsi:type="dcterms:W3CDTF">2024-11-01T12:05:00Z</dcterms:created>
  <dcterms:modified xsi:type="dcterms:W3CDTF">2024-11-01T12:07:00Z</dcterms:modified>
</cp:coreProperties>
</file>